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b/>
                <w:sz w:val="24"/>
                <w:lang w:val="en-GB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 xml:space="preserve">Module 5 Unit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2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What are the kids playing?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 xml:space="preserve">新授课☑      章/单元复习课□     专题复习课□  </w:t>
            </w:r>
          </w:p>
          <w:p>
            <w:pPr>
              <w:spacing w:line="46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习题/试卷讲评课□    学科实践活动课□     其他</w:t>
            </w:r>
            <w:r>
              <w:rPr>
                <w:rFonts w:ascii="Times New Roman" w:hAnsi="Times New Roman" w:eastAsia="宋体" w:cs="Times New Roman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课时目标</w:t>
            </w:r>
          </w:p>
          <w:p>
            <w:pPr>
              <w:pStyle w:val="4"/>
              <w:widowControl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宋体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通过感知课文具体情景，学生能听懂、准确认读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well, kid, catch, of course；能理解of course在课文中的意思,能正确拼写2-3个自选单词</w:t>
            </w:r>
            <w:r>
              <w:rPr>
                <w:rFonts w:hint="eastAsia" w:ascii="Times New Roman" w:hAnsi="宋体"/>
                <w:kern w:val="0"/>
                <w:szCs w:val="21"/>
              </w:rPr>
              <w:t>。</w:t>
            </w:r>
          </w:p>
          <w:p>
            <w:pPr>
              <w:pStyle w:val="4"/>
              <w:widowControl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能在课文情景中，借助观察图片、视频观看、逐句跟读以及教师的提问帮助下，学生能朗读对话，并能听、说、认、读What are the kids playing?等句子。全体学生能运用“What are</w:t>
            </w:r>
            <w:r>
              <w:rPr>
                <w:rFonts w:ascii="Times New Roman" w:hAnsi="Times New Roman" w:eastAsia="宋体" w:cs="Times New Roman"/>
                <w:sz w:val="24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playing？”询问他人正在进行的活动。能通过动作帮助理解和记忆单词，将词语与对应事物建立联系。</w:t>
            </w:r>
          </w:p>
          <w:p>
            <w:pPr>
              <w:pStyle w:val="4"/>
              <w:widowControl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GB"/>
              </w:rPr>
              <w:t>通过动作帮助理解和记忆单词，将词语和句子与相应事物建立联系；用英语开展捉迷藏等游戏，体验学习的乐趣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教学内容分析</w:t>
            </w:r>
          </w:p>
          <w:p>
            <w:pPr>
              <w:widowControl/>
              <w:spacing w:line="360" w:lineRule="auto"/>
              <w:ind w:firstLine="480" w:firstLineChars="200"/>
              <w:textAlignment w:val="baseline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本课是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《新标准英语》一起二年级下册</w:t>
            </w:r>
            <w:r>
              <w:rPr>
                <w:rFonts w:ascii="Times New Roman" w:hAnsi="Times New Roman" w:eastAsia="宋体" w:cs="Times New Roman"/>
                <w:sz w:val="24"/>
                <w:lang w:val="en-GB"/>
              </w:rPr>
              <w:t xml:space="preserve">Module 5 Unit </w:t>
            </w:r>
            <w:r>
              <w:rPr>
                <w:rFonts w:hint="eastAsia" w:ascii="Times New Roman" w:hAnsi="Times New Roman" w:eastAsia="宋体" w:cs="Times New Roman"/>
                <w:sz w:val="24"/>
                <w:lang w:val="en-GB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  <w:lang w:val="en-GB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sz w:val="24"/>
                <w:lang w:val="en-GB"/>
              </w:rPr>
              <w:t>课文情境是两个男孩在聊天，其中一人问另一人小伙伴们在玩什么，另一人告诉他，他们在玩追认游戏。第一个人又问可不可以加入他们，随后得到了肯定的回答。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学生学情分析</w:t>
            </w:r>
          </w:p>
          <w:p>
            <w:pPr>
              <w:pStyle w:val="4"/>
              <w:spacing w:line="320" w:lineRule="exact"/>
              <w:ind w:left="363" w:firstLine="480"/>
              <w:jc w:val="left"/>
              <w:rPr>
                <w:rFonts w:ascii="Times New Roman" w:hAnsi="Times New Roman" w:eastAsia="宋体" w:cs="Times New Roman"/>
                <w:color w:val="FF0000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一</w:t>
            </w:r>
            <w:r>
              <w:rPr>
                <w:rFonts w:ascii="Times New Roman" w:hAnsi="Times New Roman" w:eastAsia="宋体" w:cs="Times New Roman"/>
                <w:sz w:val="24"/>
              </w:rPr>
              <w:t>年半的英语学习，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已</w:t>
            </w:r>
            <w:r>
              <w:rPr>
                <w:rFonts w:ascii="Times New Roman" w:hAnsi="Times New Roman" w:eastAsia="宋体" w:cs="Times New Roman"/>
                <w:sz w:val="24"/>
              </w:rPr>
              <w:t>有一定的英语语言基础，初步具备了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英语的</w:t>
            </w:r>
            <w:r>
              <w:rPr>
                <w:rFonts w:ascii="Times New Roman" w:hAnsi="Times New Roman" w:eastAsia="宋体" w:cs="Times New Roman"/>
                <w:sz w:val="24"/>
              </w:rPr>
              <w:t>听、说、读能力，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在二年级上期已初步接触英语的书写，已知晓基本的英语书写规则。在二年级上册，大多数学生已能听懂、会说基本的日常活动，如：play basketball，ride bikes等，已具备运用一般现在时的能力，本册Module2，Module3，Module4，Module5是现在进行时学习。在此基础上，本课将进一步学习使用句型What are</w:t>
            </w:r>
            <w:r>
              <w:rPr>
                <w:rFonts w:ascii="Times New Roman" w:hAnsi="Times New Roman" w:eastAsia="宋体" w:cs="Times New Roman"/>
                <w:sz w:val="24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playing?询问他人正在进行的活动，并在情境应用中巩固练习。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学习目标叙写</w:t>
            </w:r>
          </w:p>
          <w:p>
            <w:pPr>
              <w:widowControl/>
              <w:spacing w:line="360" w:lineRule="auto"/>
              <w:rPr>
                <w:rFonts w:ascii="Times New Roman" w:hAnsi="宋体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1）</w:t>
            </w:r>
            <w:r>
              <w:rPr>
                <w:rFonts w:ascii="Times New Roman" w:hAnsi="Times New Roman" w:eastAsia="宋体" w:cs="Times New Roman"/>
                <w:sz w:val="24"/>
              </w:rPr>
              <w:t>通过感知课文具体情景，学生能听懂、准确认读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well, kid, catch, of course；能理解of course在课文中的意思,能正确拼写2-3个自选单词</w:t>
            </w:r>
            <w:r>
              <w:rPr>
                <w:rFonts w:hint="eastAsia" w:ascii="Times New Roman" w:hAnsi="宋体"/>
                <w:kern w:val="0"/>
                <w:szCs w:val="21"/>
              </w:rPr>
              <w:t>。</w:t>
            </w:r>
            <w:r>
              <w:rPr>
                <w:rFonts w:ascii="Times New Roman" w:hAnsi="Times New Roman" w:cs="Times New Roman"/>
                <w:bCs/>
                <w:sz w:val="24"/>
              </w:rPr>
              <w:t>会理解、认读目标语句</w:t>
            </w:r>
            <w:r>
              <w:rPr>
                <w:rFonts w:hint="eastAsia" w:ascii="Times New Roman" w:hAnsi="Times New Roman" w:cs="Times New Roman"/>
                <w:bCs/>
                <w:sz w:val="24"/>
              </w:rPr>
              <w:t>What are the kids playing?</w:t>
            </w:r>
          </w:p>
          <w:p>
            <w:pPr>
              <w:widowControl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2）能运用</w:t>
            </w:r>
            <w:r>
              <w:rPr>
                <w:rFonts w:hint="eastAsia" w:ascii="Times New Roman" w:hAnsi="Times New Roman" w:cs="Times New Roman"/>
                <w:sz w:val="24"/>
              </w:rPr>
              <w:t>They</w:t>
            </w:r>
            <w:r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</w:rPr>
              <w:t>re</w:t>
            </w:r>
            <w:r>
              <w:rPr>
                <w:rFonts w:ascii="Times New Roman" w:hAnsi="Times New Roman" w:cs="Times New Roman"/>
                <w:sz w:val="24"/>
              </w:rPr>
              <w:t>…</w:t>
            </w:r>
            <w:r>
              <w:rPr>
                <w:rFonts w:hint="eastAsia" w:ascii="Times New Roman" w:hAnsi="Times New Roman" w:cs="Times New Roman"/>
                <w:sz w:val="24"/>
              </w:rPr>
              <w:t>描述他人正在从事的活动。</w:t>
            </w:r>
          </w:p>
          <w:p>
            <w:pPr>
              <w:widowControl/>
              <w:spacing w:line="360" w:lineRule="auto"/>
              <w:rPr>
                <w:rFonts w:ascii="Times New Roman" w:hAnsi="Times New Roman" w:eastAsia="宋体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3）能听懂、会读</w:t>
            </w:r>
            <w:r>
              <w:rPr>
                <w:rFonts w:hint="eastAsia" w:ascii="Times New Roman" w:hAnsi="Times New Roman" w:cs="Times New Roman"/>
                <w:sz w:val="24"/>
              </w:rPr>
              <w:t>本课对话</w:t>
            </w:r>
            <w:r>
              <w:rPr>
                <w:rFonts w:ascii="Times New Roman" w:hAnsi="Times New Roman" w:cs="Times New Roman"/>
                <w:sz w:val="24"/>
              </w:rPr>
              <w:t>，乐于运用英语开展拍手游戏等活动</w:t>
            </w:r>
            <w:r>
              <w:rPr>
                <w:rFonts w:hint="eastAsia" w:ascii="Times New Roman" w:hAnsi="Times New Roman" w:cs="Times New Roman"/>
                <w:sz w:val="24"/>
              </w:rPr>
              <w:t>，描述他人的活动，</w:t>
            </w:r>
            <w:r>
              <w:rPr>
                <w:rFonts w:ascii="Times New Roman" w:hAnsi="Times New Roman" w:cs="Times New Roman"/>
                <w:sz w:val="24"/>
              </w:rPr>
              <w:t>体验学习的乐趣</w:t>
            </w:r>
            <w:r>
              <w:rPr>
                <w:rFonts w:hint="eastAsia" w:ascii="Times New Roman" w:hAnsi="Times New Roman" w:cs="Times New Roman"/>
                <w:sz w:val="24"/>
              </w:rPr>
              <w:t>。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明确一般现在时和现在进行时的不同用法，</w:t>
            </w:r>
            <w:r>
              <w:rPr>
                <w:rFonts w:hint="eastAsia" w:ascii="Times New Roman" w:hAnsi="Times New Roman" w:cs="Times New Roman"/>
                <w:bCs/>
                <w:sz w:val="24"/>
              </w:rPr>
              <w:t>形成一定的语言能力。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任务一、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新旧知识链接，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图文解码，听力理解。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任务二、梳理课文，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听读练习，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提取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关键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任务三、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图图配对，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内化所学。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Cs/>
                <w:sz w:val="24"/>
              </w:rPr>
              <w:t>任务四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小组活动，运用所学。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left="720" w:hanging="360" w:firstLineChars="0"/>
              <w:jc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Task 1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 I can listen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1.(  ) What are the kids playing?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numPr>
                <w:ilvl w:val="0"/>
                <w:numId w:val="3"/>
              </w:numPr>
              <w:ind w:firstLineChars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They</w:t>
            </w:r>
            <w:r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</w:rPr>
              <w:t>re playing football.  B.They</w:t>
            </w:r>
            <w:r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</w:rPr>
              <w:t>re playing catch.   C.They</w:t>
            </w:r>
            <w:r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</w:rPr>
              <w:t>re playing basketball.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2.(  ) What are the girls doing?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 A.running  B.reading  C.skipping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firstLine="0" w:firstLineChars="0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spacing w:line="32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Task </w:t>
            </w:r>
            <w:r>
              <w:rPr>
                <w:rFonts w:hint="eastAsia" w:ascii="Times New Roman" w:hAnsi="Times New Roman" w:cs="Times New Roman"/>
                <w:b/>
                <w:kern w:val="0"/>
                <w:sz w:val="24"/>
                <w:lang w:bidi="ar"/>
              </w:rPr>
              <w:t xml:space="preserve">2. 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I can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 xml:space="preserve"> find.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观察图片，观看视频，提取信息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ind w:firstLine="240" w:firstLineChars="10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-2322830</wp:posOffset>
                  </wp:positionV>
                  <wp:extent cx="3689985" cy="2476500"/>
                  <wp:effectExtent l="0" t="0" r="5715" b="0"/>
                  <wp:wrapTopAndBottom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985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旧知联系新知，锁定重点信息，提取目标语句。</w:t>
            </w:r>
          </w:p>
          <w:p>
            <w:pPr>
              <w:spacing w:line="360" w:lineRule="exact"/>
              <w:ind w:firstLine="240" w:firstLineChars="100"/>
              <w:jc w:val="left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问题1：What is Lingling doing?</w:t>
            </w:r>
          </w:p>
          <w:p>
            <w:pPr>
              <w:spacing w:line="360" w:lineRule="exact"/>
              <w:ind w:firstLine="240" w:firstLineChars="100"/>
              <w:jc w:val="left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Lingling is skipping.</w:t>
            </w:r>
          </w:p>
          <w:p>
            <w:pPr>
              <w:spacing w:line="360" w:lineRule="exact"/>
              <w:ind w:firstLine="240" w:firstLineChars="100"/>
              <w:jc w:val="left"/>
              <w:rPr>
                <w:rFonts w:ascii="Times New Roman" w:hAnsi="Times New Roman"/>
                <w:kern w:val="0"/>
                <w:sz w:val="24"/>
              </w:rPr>
            </w:pPr>
          </w:p>
          <w:p>
            <w:pPr>
              <w:spacing w:line="360" w:lineRule="exact"/>
              <w:ind w:firstLine="240" w:firstLineChars="10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问题:2：What is the bear doing?</w:t>
            </w:r>
          </w:p>
          <w:p>
            <w:pPr>
              <w:spacing w:line="360" w:lineRule="exact"/>
              <w:ind w:firstLine="240" w:firstLineChars="100"/>
              <w:jc w:val="left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He is catching the bears..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</w:t>
            </w:r>
          </w:p>
          <w:p>
            <w:pPr>
              <w:spacing w:line="360" w:lineRule="exact"/>
              <w:ind w:firstLine="240" w:firstLineChars="100"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Task </w:t>
            </w: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Times New Roman" w:hAnsi="Times New Roman" w:cs="Times New Roman"/>
                <w:b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I can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 xml:space="preserve"> find and say.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1.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观看视频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bCs/>
                <w:sz w:val="24"/>
              </w:rPr>
              <w:t>提取关键信息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</w:rPr>
              <w:drawing>
                <wp:inline distT="0" distB="0" distL="0" distR="0">
                  <wp:extent cx="6645910" cy="2855595"/>
                  <wp:effectExtent l="0" t="0" r="8890" b="190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285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2.与同桌交流所填写信息，重点关注人物所进行活动的正确表达。</w:t>
            </w:r>
          </w:p>
          <w:p>
            <w:pPr>
              <w:widowControl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同学互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Task </w:t>
            </w: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kern w:val="0"/>
                <w:sz w:val="24"/>
                <w:lang w:bidi="ar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I can talk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1.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What are they playing?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They</w:t>
            </w:r>
            <w:r>
              <w:rPr>
                <w:rFonts w:ascii="Times New Roman" w:hAnsi="Times New Roman" w:eastAsia="宋体" w:cs="Times New Roman"/>
                <w:sz w:val="24"/>
              </w:rPr>
              <w:t>’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re playing</w:t>
            </w:r>
            <w:r>
              <w:rPr>
                <w:rFonts w:ascii="Times New Roman" w:hAnsi="Times New Roman" w:eastAsia="宋体" w:cs="Times New Roman"/>
                <w:sz w:val="24"/>
              </w:rPr>
              <w:t>…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以核心句型为支架，回顾课文内容及相关知识点。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drawing>
                <wp:inline distT="0" distB="0" distL="0" distR="0">
                  <wp:extent cx="3800475" cy="2228850"/>
                  <wp:effectExtent l="0" t="0" r="9525" b="6350"/>
                  <wp:docPr id="58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1005" cy="222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2.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</w:rPr>
              <w:t xml:space="preserve"> 跟着动画，边听边打节奏，再逐句跟读。再以小组为单位进行练习，最后积极进行全班展示。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drawing>
                <wp:inline distT="0" distB="0" distL="0" distR="0">
                  <wp:extent cx="1762125" cy="1329690"/>
                  <wp:effectExtent l="0" t="0" r="3175" b="3810"/>
                  <wp:docPr id="59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372" cy="1330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drawing>
                <wp:inline distT="0" distB="0" distL="0" distR="0">
                  <wp:extent cx="1894840" cy="1228725"/>
                  <wp:effectExtent l="0" t="0" r="10160" b="3175"/>
                  <wp:docPr id="60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17" cy="122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</w:rPr>
              <w:t>3.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让学生以小组为单位，一个学生模仿活动动作，另一个学生猜活动。使用句型：</w:t>
            </w:r>
          </w:p>
          <w:p>
            <w:pPr>
              <w:pStyle w:val="4"/>
              <w:spacing w:line="360" w:lineRule="auto"/>
              <w:ind w:left="360" w:firstLine="0"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Are you playing basketball?</w:t>
            </w:r>
          </w:p>
          <w:p>
            <w:pPr>
              <w:pStyle w:val="4"/>
              <w:spacing w:line="360" w:lineRule="auto"/>
              <w:ind w:left="360" w:firstLine="0" w:firstLineChars="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Are you playing catch?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4.</w:t>
            </w:r>
            <w:r>
              <w:rPr>
                <w:rFonts w:ascii="Times New Roman" w:hAnsi="Times New Roman" w:eastAsia="宋体" w:cs="Times New Roman"/>
                <w:sz w:val="24"/>
              </w:rPr>
              <w:t>出示操场的活动图片，请学生当小小播报员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报告操场内学生的活动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使用句型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：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Look, the boys are</w:t>
            </w:r>
            <w:r>
              <w:rPr>
                <w:rFonts w:ascii="Times New Roman" w:hAnsi="Times New Roman" w:eastAsia="宋体" w:cs="Times New Roman"/>
                <w:sz w:val="24"/>
              </w:rPr>
              <w:t>…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.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drawing>
                <wp:inline distT="0" distB="0" distL="0" distR="0">
                  <wp:extent cx="3257550" cy="1885950"/>
                  <wp:effectExtent l="0" t="0" r="6350" b="6350"/>
                  <wp:docPr id="61" name="图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8005" cy="1886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>同学互评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：☆☆☆☆☆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bidi="ar"/>
              </w:rPr>
              <w:t xml:space="preserve">  教师评价：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6.学习活动设计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05"/>
              <w:gridCol w:w="39"/>
              <w:gridCol w:w="5451"/>
              <w:gridCol w:w="6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教师活动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环节一：Lead in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57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教师活动1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Look and guess.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The teacher draws on the blackboard and students guess what the teacher is drawing.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教师提问：Can you guess what I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m drawing?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 xml:space="preserve">          (Yes, I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m drawing a bear.)</w:t>
                  </w:r>
                </w:p>
                <w:p>
                  <w:pPr>
                    <w:widowControl/>
                    <w:spacing w:line="360" w:lineRule="auto"/>
                    <w:jc w:val="center"/>
                    <w:textAlignment w:val="baseline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  <w:r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  <w:drawing>
                      <wp:inline distT="0" distB="0" distL="0" distR="0">
                        <wp:extent cx="1907540" cy="1981200"/>
                        <wp:effectExtent l="0" t="0" r="10160" b="0"/>
                        <wp:docPr id="40" name="图片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" name="图片 4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9708" cy="19832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学生活动1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  <w:lang w:val="en-GB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问题1：Can you guess what I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m drawing?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Are you drawing</w:t>
                  </w:r>
                  <w:r>
                    <w:rPr>
                      <w:rFonts w:ascii="Times New Roman" w:hAnsi="Times New Roman"/>
                      <w:kern w:val="0"/>
                      <w:sz w:val="24"/>
                    </w:rPr>
                    <w:t>…</w:t>
                  </w: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?</w:t>
                  </w:r>
                </w:p>
                <w:p>
                  <w:pPr>
                    <w:widowControl/>
                    <w:spacing w:line="360" w:lineRule="auto"/>
                    <w:jc w:val="left"/>
                    <w:textAlignment w:val="baseline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853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活动意图说明：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通过互动游戏，调动学生的学习情绪，展开想象，积极运用一般疑问句和词汇积极参与竞猜，达到热身和回顾知识的目的。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环节二：I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find.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134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展示M5U1中Lingling 跳绳的图片，询问What is Lingling doing?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（Lingling is skipping.）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出示M5U2的第一幅图，询问图中都有哪些动物，看一看猜一猜，小熊在干什么？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播放视频，提问视频中，小熊正在做什么。</w:t>
                  </w:r>
                  <w:r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  <w:t xml:space="preserve"> 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观察图片，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问题1：What is Lingling doing?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Lingling is skipping.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问题2：What animals can you see?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I can see a bird and a bear.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问题:3：What is the bear doing?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He is catching the bears..</w:t>
                  </w:r>
                  <w:r>
                    <w:rPr>
                      <w:rFonts w:ascii="Times New Roman" w:hAnsi="Times New Roman"/>
                      <w:kern w:val="0"/>
                      <w:sz w:val="24"/>
                    </w:rPr>
                    <w:t xml:space="preserve"> 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kern w:val="0"/>
                      <w:sz w:val="24"/>
                    </w:rPr>
                  </w:pPr>
                  <w:r>
                    <w:rPr>
                      <w:rFonts w:hint="eastAsia" w:ascii="Times New Roman" w:hAnsi="Times New Roman"/>
                      <w:kern w:val="0"/>
                      <w:sz w:val="24"/>
                    </w:rPr>
                    <w:t>观看视频，根据视频内容掌握故事大意。朗读课文第一部分。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/>
                      <w:color w:val="FF0000"/>
                      <w:kern w:val="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sz w:val="24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2540</wp:posOffset>
                        </wp:positionH>
                        <wp:positionV relativeFrom="paragraph">
                          <wp:posOffset>301625</wp:posOffset>
                        </wp:positionV>
                        <wp:extent cx="3268345" cy="2192020"/>
                        <wp:effectExtent l="0" t="0" r="8255" b="5080"/>
                        <wp:wrapTopAndBottom/>
                        <wp:docPr id="55" name="图片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5" name="图片 5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68345" cy="21920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widowControl/>
                    <w:spacing w:line="360" w:lineRule="auto"/>
                    <w:rPr>
                      <w:rFonts w:ascii="Times New Roman" w:hAnsi="宋体"/>
                      <w:color w:val="FF0000"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活动意图说明：</w:t>
                  </w:r>
                  <w:r>
                    <w:rPr>
                      <w:rFonts w:hint="eastAsia" w:ascii="Times New Roman" w:hAnsi="宋体"/>
                      <w:kern w:val="0"/>
                      <w:sz w:val="24"/>
                    </w:rPr>
                    <w:t>通过小故事，使学生很形象地理解难点生词，并掌握以旧引新的学习策略。</w:t>
                  </w:r>
                  <w:r>
                    <w:rPr>
                      <w:rFonts w:ascii="Times New Roman" w:hAnsi="宋体"/>
                      <w:color w:val="FF0000"/>
                      <w:kern w:val="0"/>
                      <w:szCs w:val="21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环节三：I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listen and say.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94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教师活动3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sz w:val="24"/>
                    </w:rPr>
                    <w:t>出示有许多孩子正在活动的操场图片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，</w:t>
                  </w:r>
                  <w:r>
                    <w:rPr>
                      <w:rFonts w:ascii="Times New Roman" w:hAnsi="Times New Roman" w:eastAsia="宋体" w:cs="Times New Roman"/>
                      <w:sz w:val="24"/>
                    </w:rPr>
                    <w:t>教授单词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playground, kid;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教师由图中的children 引出单词kids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children=kids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播放视频2，教师提问：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问题1：What are the kids doing?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问题2：What are the girls doing?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问题3：What are the boys doing?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找到问题Can I play with them?的答案。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教授“of course”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朗读全文。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sz w:val="24"/>
                    </w:rPr>
                    <w:t>学习单词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playground, kid;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sz w:val="24"/>
                    </w:rPr>
                    <w:drawing>
                      <wp:inline distT="0" distB="0" distL="0" distR="0">
                        <wp:extent cx="3328035" cy="1430020"/>
                        <wp:effectExtent l="0" t="0" r="12065" b="5080"/>
                        <wp:docPr id="21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" name="图片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8035" cy="14300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观看视频，回答问题：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问题1：What are the kids doing?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They</w:t>
                  </w:r>
                  <w:r>
                    <w:rPr>
                      <w:rFonts w:ascii="Times New Roman" w:hAnsi="Times New Roman" w:eastAsia="宋体" w:cs="Times New Roman"/>
                      <w:sz w:val="24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re playing catch.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问题2：What are the girls doing?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The girls are running.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问题3：What are the boys doing?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The boys are catching them.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sz w:val="24"/>
                    </w:rPr>
                    <w:t>回答问题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，理解“of course”在文中的含义，掌握正确发音。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朗读全文。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：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充分凸显学生主体性，整体呈现文本，自主感知，通过感知场景，调动学生自主学习能力，掌握单词识记策略。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环节四：I can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 xml:space="preserve"> ask and answer.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4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展示Unit2Activity 3 图片，引导学生看图，并了解活动要求。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What are they playing?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They</w:t>
                  </w:r>
                  <w:r>
                    <w:rPr>
                      <w:rFonts w:ascii="Times New Roman" w:hAnsi="Times New Roman" w:eastAsia="宋体" w:cs="Times New Roman"/>
                      <w:sz w:val="24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re playing</w:t>
                  </w:r>
                  <w:r>
                    <w:rPr>
                      <w:rFonts w:ascii="Times New Roman" w:hAnsi="Times New Roman" w:eastAsia="宋体" w:cs="Times New Roman"/>
                      <w:sz w:val="24"/>
                    </w:rPr>
                    <w:t>…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以提问方式，再次引导学生回顾课文内容及相关知识点。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4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说一说，练一练活动3的相关介绍。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  <w:drawing>
                      <wp:inline distT="0" distB="0" distL="0" distR="0">
                        <wp:extent cx="3328035" cy="1951990"/>
                        <wp:effectExtent l="0" t="0" r="12065" b="3810"/>
                        <wp:docPr id="56" name="图片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6" name="图片 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8035" cy="19519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widowControl/>
                    <w:spacing w:line="360" w:lineRule="auto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:</w:t>
                  </w:r>
                  <w:r>
                    <w:rPr>
                      <w:rFonts w:hint="eastAsia" w:ascii="Times New Roman" w:hAnsi="宋体"/>
                      <w:kern w:val="0"/>
                      <w:sz w:val="24"/>
                    </w:rPr>
                    <w:t>通过看图回答问题，再次回顾文中人物信息，说一说及练一练，重点训练目标句型。</w:t>
                  </w:r>
                  <w:r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601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环节五：I can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 xml:space="preserve"> listen and</w:t>
                  </w: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chant.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3179" w:hRule="atLeast"/>
              </w:trPr>
              <w:tc>
                <w:tcPr>
                  <w:tcW w:w="4944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教的活动5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请学生先看活动4图片1，教师分别指向每幅图片，提问：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What are the kids doing?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用提问方式引导学生观察动作，说出running, skipping目标单词及完整语句。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请学生观看活动4图片2，教师引导学生说出playing catch, playing football等目标单词和完整语句。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播放动画，请学生边听边打节奏，再逐句播放，学生跟读。再以小组为单位进行练习，最后邀请部分小组全班展示。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学的活动5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观察图片，回答问题：</w:t>
                  </w:r>
                </w:p>
                <w:p>
                  <w:pPr>
                    <w:spacing w:line="360" w:lineRule="exact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What are the kids doing?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Some are running.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Some are skipping.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跟着动画，边听边打节奏，再逐句跟读。再以小组为单位进行练习，最后积极进行全班展示。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89" w:hRule="atLeast"/>
              </w:trPr>
              <w:tc>
                <w:tcPr>
                  <w:tcW w:w="10401" w:type="dxa"/>
                  <w:gridSpan w:val="4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：</w:t>
                  </w:r>
                  <w:r>
                    <w:rPr>
                      <w:rFonts w:hint="eastAsia" w:ascii="Times New Roman" w:hAnsi="Times New Roman" w:cs="Times New Roman"/>
                      <w:sz w:val="24"/>
                    </w:rPr>
                    <w:t>通过看图描述图片内容，再次回顾课文信息，听一听说一说，练习重点句型。边听边打节奏，让学生更加融入韵句的节奏感，进一步巩固目标句型。</w:t>
                  </w:r>
                </w:p>
              </w:tc>
            </w:tr>
            <w:tr>
              <w:tblPrEx>
                <w:tblBorders>
                  <w:top w:val="dashed" w:color="auto" w:sz="4" w:space="0"/>
                  <w:left w:val="dashed" w:color="auto" w:sz="4" w:space="0"/>
                  <w:bottom w:val="dashed" w:color="auto" w:sz="4" w:space="0"/>
                  <w:right w:val="dashed" w:color="auto" w:sz="4" w:space="0"/>
                  <w:insideH w:val="dashed" w:color="auto" w:sz="4" w:space="0"/>
                  <w:insideV w:val="dash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688" w:hRule="atLeast"/>
              </w:trPr>
              <w:tc>
                <w:tcPr>
                  <w:tcW w:w="10395" w:type="dxa"/>
                  <w:gridSpan w:val="3"/>
                </w:tcPr>
                <w:p>
                  <w:pPr>
                    <w:spacing w:line="360" w:lineRule="auto"/>
                    <w:ind w:left="-12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 xml:space="preserve">环节六：I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do and say.</w:t>
                  </w:r>
                </w:p>
              </w:tc>
            </w:tr>
            <w:tr>
              <w:tblPrEx>
                <w:tblBorders>
                  <w:top w:val="dashed" w:color="auto" w:sz="4" w:space="0"/>
                  <w:left w:val="dashed" w:color="auto" w:sz="4" w:space="0"/>
                  <w:bottom w:val="dashed" w:color="auto" w:sz="4" w:space="0"/>
                  <w:right w:val="dashed" w:color="auto" w:sz="4" w:space="0"/>
                  <w:insideH w:val="dashed" w:color="auto" w:sz="4" w:space="0"/>
                  <w:insideV w:val="dashed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6" w:type="dxa"/>
                <w:trHeight w:val="825" w:hRule="atLeast"/>
              </w:trPr>
              <w:tc>
                <w:tcPr>
                  <w:tcW w:w="4905" w:type="dxa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教的活动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6</w:t>
                  </w:r>
                </w:p>
                <w:p>
                  <w:pPr>
                    <w:pStyle w:val="4"/>
                    <w:numPr>
                      <w:ilvl w:val="0"/>
                      <w:numId w:val="4"/>
                    </w:numPr>
                    <w:spacing w:line="360" w:lineRule="auto"/>
                    <w:ind w:left="360" w:hanging="360" w:firstLineChars="0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让学生以小组为单位，一个学生模仿活动动作，另一个学生猜活动。使用句型：</w:t>
                  </w:r>
                </w:p>
                <w:p>
                  <w:pPr>
                    <w:pStyle w:val="4"/>
                    <w:spacing w:line="360" w:lineRule="auto"/>
                    <w:ind w:left="360" w:firstLine="0" w:firstLineChars="0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Are you playing basketball?</w:t>
                  </w:r>
                </w:p>
                <w:p>
                  <w:pPr>
                    <w:pStyle w:val="4"/>
                    <w:spacing w:line="360" w:lineRule="auto"/>
                    <w:ind w:left="360" w:firstLine="0" w:firstLineChars="0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Are you playing catch?</w:t>
                  </w:r>
                </w:p>
                <w:p>
                  <w:pPr>
                    <w:pStyle w:val="4"/>
                    <w:numPr>
                      <w:ilvl w:val="0"/>
                      <w:numId w:val="4"/>
                    </w:numPr>
                    <w:spacing w:line="360" w:lineRule="auto"/>
                    <w:ind w:left="360" w:hanging="360" w:firstLineChars="0"/>
                    <w:jc w:val="left"/>
                    <w:rPr>
                      <w:rFonts w:ascii="Times New Roman" w:hAnsi="Times New Roman" w:eastAsia="宋体" w:cs="Times New Roman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sz w:val="24"/>
                    </w:rPr>
                    <w:t>出示操场的活动图片，请学生当小小播报员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，</w:t>
                  </w:r>
                  <w:r>
                    <w:rPr>
                      <w:rFonts w:ascii="Times New Roman" w:hAnsi="Times New Roman" w:eastAsia="宋体" w:cs="Times New Roman"/>
                      <w:sz w:val="24"/>
                    </w:rPr>
                    <w:t>报告操场内学生的活动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，</w:t>
                  </w:r>
                  <w:r>
                    <w:rPr>
                      <w:rFonts w:ascii="Times New Roman" w:hAnsi="Times New Roman" w:eastAsia="宋体" w:cs="Times New Roman"/>
                      <w:sz w:val="24"/>
                    </w:rPr>
                    <w:t>使用句型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：</w:t>
                  </w:r>
                </w:p>
                <w:p>
                  <w:pPr>
                    <w:pStyle w:val="4"/>
                    <w:spacing w:line="360" w:lineRule="auto"/>
                    <w:ind w:left="360" w:firstLine="0" w:firstLineChars="0"/>
                    <w:jc w:val="left"/>
                    <w:rPr>
                      <w:rFonts w:ascii="Times New Roman" w:hAnsi="Times New Roman" w:eastAsia="宋体" w:cs="Times New Roman"/>
                      <w:color w:val="FF0000"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Look, the boys are</w:t>
                  </w:r>
                  <w:r>
                    <w:rPr>
                      <w:rFonts w:ascii="Times New Roman" w:hAnsi="Times New Roman" w:eastAsia="宋体" w:cs="Times New Roman"/>
                      <w:sz w:val="24"/>
                    </w:rPr>
                    <w:t>…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</w:rPr>
                    <w:t>.</w:t>
                  </w:r>
                </w:p>
              </w:tc>
              <w:tc>
                <w:tcPr>
                  <w:tcW w:w="5490" w:type="dxa"/>
                  <w:gridSpan w:val="2"/>
                </w:tcPr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学的活动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6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</w:rPr>
                    <w:t>2-4人一组，在活动中展开目标语言的运用。再积极进行班级展示。</w:t>
                  </w: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  <w:drawing>
                      <wp:inline distT="0" distB="0" distL="0" distR="0">
                        <wp:extent cx="2733675" cy="1582420"/>
                        <wp:effectExtent l="0" t="0" r="9525" b="5080"/>
                        <wp:docPr id="62" name="图片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2" name="图片 6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34057" cy="15828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dashed" w:color="auto" w:sz="4" w:space="0"/>
                  <w:left w:val="dashed" w:color="auto" w:sz="4" w:space="0"/>
                  <w:bottom w:val="dashed" w:color="auto" w:sz="4" w:space="0"/>
                  <w:right w:val="dashed" w:color="auto" w:sz="4" w:space="0"/>
                  <w:insideH w:val="dashed" w:color="auto" w:sz="4" w:space="0"/>
                  <w:insideV w:val="dashed" w:color="auto" w:sz="4" w:space="0"/>
                </w:tblBorders>
              </w:tblPrEx>
              <w:trPr>
                <w:gridAfter w:val="1"/>
                <w:wAfter w:w="6" w:type="dxa"/>
                <w:trHeight w:val="660" w:hRule="atLeast"/>
              </w:trPr>
              <w:tc>
                <w:tcPr>
                  <w:tcW w:w="10395" w:type="dxa"/>
                  <w:gridSpan w:val="3"/>
                </w:tcPr>
                <w:p>
                  <w:pPr>
                    <w:spacing w:line="360" w:lineRule="auto"/>
                    <w:ind w:left="-12"/>
                    <w:jc w:val="left"/>
                    <w:rPr>
                      <w:rFonts w:ascii="Times New Roman" w:hAnsi="Times New Roman" w:eastAsia="宋体" w:cs="Times New Roman"/>
                      <w:b/>
                      <w:color w:val="FF0000"/>
                      <w:sz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</w:rPr>
                    <w:t>:</w:t>
                  </w:r>
                  <w:r>
                    <w:rPr>
                      <w:rFonts w:hint="eastAsia" w:ascii="Times New Roman" w:hAnsi="宋体"/>
                      <w:kern w:val="0"/>
                      <w:sz w:val="24"/>
                    </w:rPr>
                    <w:t>本活动的目的是内化所学，情景交际，并引导学生积极参与游戏与汇报活动等，培养与人合作的能力，拓展学生的知识面和视野。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7.板书设计</w:t>
            </w:r>
          </w:p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FF0000"/>
                <w:sz w:val="24"/>
              </w:rPr>
              <w:t xml:space="preserve">                        </w:t>
            </w: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4"/>
                <w:lang w:bidi="ar"/>
              </w:rPr>
              <w:t>M5U2   What are the kids playing?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color w:val="FF000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color w:val="FF0000"/>
                <w:sz w:val="24"/>
              </w:rPr>
              <w:drawing>
                <wp:inline distT="0" distB="0" distL="0" distR="0">
                  <wp:extent cx="6645910" cy="2855595"/>
                  <wp:effectExtent l="0" t="0" r="8890" b="1905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2855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3330" w:firstLineChars="1382"/>
              <w:jc w:val="left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run-running  catch-catching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作业与拓展学习设计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1、Read the text 3 times. 听读课文3遍。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  <w:color w:val="FF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2、Talk about the activities in the playground.谈论课间操场上的不同活动。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6"/>
              </w:num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</w:rPr>
              <w:t>教学反思与改进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（1）我的教学效果怎样？（学习目标定位、学生学习方式和状态、学生发展……）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pStyle w:val="4"/>
              <w:ind w:firstLine="0" w:firstLineChars="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（2）我的教学设计怎样？（教学准备、学习过程设计、教学方法、教学环节……）</w:t>
            </w: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（3）我的教学机制怎样？（时间分配、学生活动、学习反馈、改进措施……）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b/>
                <w:sz w:val="24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0992D5"/>
    <w:multiLevelType w:val="singleLevel"/>
    <w:tmpl w:val="F20992D5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55F55EB9"/>
    <w:multiLevelType w:val="multilevel"/>
    <w:tmpl w:val="55F55EB9"/>
    <w:lvl w:ilvl="0" w:tentative="0">
      <w:start w:val="1"/>
      <w:numFmt w:val="decimal"/>
      <w:lvlText w:val="%1.)"/>
      <w:lvlJc w:val="left"/>
      <w:pPr>
        <w:ind w:left="840" w:hanging="360"/>
      </w:pPr>
      <w:rPr>
        <w:rFonts w:hint="default" w:hAnsi="Times New Roman" w:eastAsia="宋体" w:cs="Times New Roman"/>
        <w:sz w:val="24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D54F6E8"/>
    <w:multiLevelType w:val="multilevel"/>
    <w:tmpl w:val="6D54F6E8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E6C00FC"/>
    <w:multiLevelType w:val="multilevel"/>
    <w:tmpl w:val="6E6C00FC"/>
    <w:lvl w:ilvl="0" w:tentative="0">
      <w:start w:val="1"/>
      <w:numFmt w:val="upperLetter"/>
      <w:lvlText w:val="%1."/>
      <w:lvlJc w:val="left"/>
      <w:pPr>
        <w:ind w:left="6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80" w:hanging="420"/>
      </w:pPr>
    </w:lvl>
    <w:lvl w:ilvl="2" w:tentative="0">
      <w:start w:val="1"/>
      <w:numFmt w:val="lowerRoman"/>
      <w:lvlText w:val="%3."/>
      <w:lvlJc w:val="right"/>
      <w:pPr>
        <w:ind w:left="1500" w:hanging="420"/>
      </w:pPr>
    </w:lvl>
    <w:lvl w:ilvl="3" w:tentative="0">
      <w:start w:val="1"/>
      <w:numFmt w:val="decimal"/>
      <w:lvlText w:val="%4."/>
      <w:lvlJc w:val="left"/>
      <w:pPr>
        <w:ind w:left="1920" w:hanging="420"/>
      </w:pPr>
    </w:lvl>
    <w:lvl w:ilvl="4" w:tentative="0">
      <w:start w:val="1"/>
      <w:numFmt w:val="lowerLetter"/>
      <w:lvlText w:val="%5)"/>
      <w:lvlJc w:val="left"/>
      <w:pPr>
        <w:ind w:left="2340" w:hanging="420"/>
      </w:pPr>
    </w:lvl>
    <w:lvl w:ilvl="5" w:tentative="0">
      <w:start w:val="1"/>
      <w:numFmt w:val="lowerRoman"/>
      <w:lvlText w:val="%6."/>
      <w:lvlJc w:val="right"/>
      <w:pPr>
        <w:ind w:left="2760" w:hanging="420"/>
      </w:pPr>
    </w:lvl>
    <w:lvl w:ilvl="6" w:tentative="0">
      <w:start w:val="1"/>
      <w:numFmt w:val="decimal"/>
      <w:lvlText w:val="%7."/>
      <w:lvlJc w:val="left"/>
      <w:pPr>
        <w:ind w:left="3180" w:hanging="420"/>
      </w:pPr>
    </w:lvl>
    <w:lvl w:ilvl="7" w:tentative="0">
      <w:start w:val="1"/>
      <w:numFmt w:val="lowerLetter"/>
      <w:lvlText w:val="%8)"/>
      <w:lvlJc w:val="left"/>
      <w:pPr>
        <w:ind w:left="3600" w:hanging="420"/>
      </w:pPr>
    </w:lvl>
    <w:lvl w:ilvl="8" w:tentative="0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4178E"/>
    <w:rsid w:val="4D94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2022-02-19T14:28:00Z</dcterms:created>
  <dc:creator>倩娃</dc:creator>
  <cp:lastModifiedBy>倩娃</cp:lastModifiedBy>
  <dcterms:modified xsi:type="dcterms:W3CDTF">2022-02-19T14:28:52Z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1B32D2EEA93E4DA7BDED8A9807BB41FE</vt:lpwstr>
  </property>
</Properties>
</file>